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B" w:rsidRPr="00FB09BB" w:rsidRDefault="00083CEB" w:rsidP="00083CEB">
      <w:pPr>
        <w:jc w:val="center"/>
        <w:rPr>
          <w:b/>
          <w:bCs/>
          <w:color w:val="FF0000"/>
          <w:u w:val="single"/>
        </w:rPr>
      </w:pPr>
      <w:r w:rsidRPr="00FB09BB">
        <w:rPr>
          <w:b/>
          <w:bCs/>
          <w:color w:val="FF0000"/>
          <w:u w:val="single"/>
        </w:rPr>
        <w:t>Уважаемые налогоплательщики!</w:t>
      </w:r>
    </w:p>
    <w:p w:rsidR="00083CEB" w:rsidRPr="00FB09BB" w:rsidRDefault="00083CEB" w:rsidP="00083CEB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 w:rsidRPr="00FB09BB">
        <w:rPr>
          <w:b/>
          <w:bCs/>
          <w:color w:val="FF0000"/>
          <w:u w:val="single"/>
        </w:rPr>
        <w:t>С 1 января по 30 апреля 201</w:t>
      </w:r>
      <w:r>
        <w:rPr>
          <w:b/>
          <w:bCs/>
          <w:color w:val="FF0000"/>
          <w:u w:val="single"/>
        </w:rPr>
        <w:t>5</w:t>
      </w:r>
      <w:r w:rsidRPr="00FB09BB">
        <w:rPr>
          <w:b/>
          <w:bCs/>
          <w:color w:val="FF0000"/>
          <w:u w:val="single"/>
        </w:rPr>
        <w:t xml:space="preserve">г. проходит </w:t>
      </w:r>
    </w:p>
    <w:p w:rsidR="00083CEB" w:rsidRPr="00FB09BB" w:rsidRDefault="00083CEB" w:rsidP="00083CEB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 w:rsidRPr="00FB09BB">
        <w:rPr>
          <w:b/>
          <w:bCs/>
          <w:color w:val="FF0000"/>
          <w:u w:val="single"/>
        </w:rPr>
        <w:t>декларационная кампания -201</w:t>
      </w:r>
      <w:r>
        <w:rPr>
          <w:b/>
          <w:bCs/>
          <w:color w:val="FF0000"/>
          <w:u w:val="single"/>
        </w:rPr>
        <w:t>5</w:t>
      </w:r>
      <w:r w:rsidRPr="00FB09BB">
        <w:rPr>
          <w:b/>
          <w:bCs/>
          <w:color w:val="FF0000"/>
          <w:u w:val="single"/>
        </w:rPr>
        <w:t>.</w:t>
      </w:r>
    </w:p>
    <w:p w:rsidR="00083CEB" w:rsidRPr="005016D3" w:rsidRDefault="00083CEB" w:rsidP="00083CEB">
      <w:pPr>
        <w:autoSpaceDE w:val="0"/>
        <w:autoSpaceDN w:val="0"/>
        <w:adjustRightInd w:val="0"/>
        <w:jc w:val="both"/>
      </w:pPr>
      <w:r w:rsidRPr="005016D3">
        <w:t xml:space="preserve">      </w:t>
      </w:r>
    </w:p>
    <w:p w:rsidR="00083CEB" w:rsidRPr="005016D3" w:rsidRDefault="00083CEB" w:rsidP="00083CEB">
      <w:pPr>
        <w:autoSpaceDE w:val="0"/>
        <w:autoSpaceDN w:val="0"/>
        <w:adjustRightInd w:val="0"/>
        <w:jc w:val="center"/>
        <w:rPr>
          <w:i/>
          <w:iCs/>
        </w:rPr>
      </w:pPr>
      <w:r w:rsidRPr="005016D3">
        <w:rPr>
          <w:i/>
          <w:iCs/>
        </w:rPr>
        <w:t xml:space="preserve">ИФНС России по </w:t>
      </w:r>
      <w:proofErr w:type="gramStart"/>
      <w:r w:rsidRPr="005016D3">
        <w:rPr>
          <w:i/>
          <w:iCs/>
        </w:rPr>
        <w:t>г</w:t>
      </w:r>
      <w:proofErr w:type="gramEnd"/>
      <w:r w:rsidRPr="005016D3">
        <w:rPr>
          <w:i/>
          <w:iCs/>
        </w:rPr>
        <w:t xml:space="preserve">. Павловскому Посаду доводит до Вашего сведения, что в соответствии со статьями </w:t>
      </w:r>
      <w:r w:rsidRPr="005016D3">
        <w:rPr>
          <w:b/>
          <w:bCs/>
          <w:i/>
          <w:iCs/>
        </w:rPr>
        <w:t>227, 228, 229</w:t>
      </w:r>
      <w:r w:rsidRPr="005016D3">
        <w:rPr>
          <w:i/>
          <w:iCs/>
        </w:rPr>
        <w:t xml:space="preserve"> главы  </w:t>
      </w:r>
      <w:r w:rsidRPr="005016D3">
        <w:rPr>
          <w:b/>
          <w:bCs/>
          <w:i/>
          <w:iCs/>
        </w:rPr>
        <w:t xml:space="preserve">23 </w:t>
      </w:r>
      <w:r w:rsidRPr="005016D3">
        <w:rPr>
          <w:i/>
          <w:iCs/>
        </w:rPr>
        <w:t>НК РФ налогоплательщиками налога на доходы являются: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</w:rPr>
      </w:pPr>
      <w:r w:rsidRPr="005016D3">
        <w:rPr>
          <w:b/>
          <w:bCs/>
        </w:rPr>
        <w:t>- физические лица,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лица, - по суммам доходов, полученных от осуществления такой деятельности (</w:t>
      </w:r>
      <w:proofErr w:type="gramStart"/>
      <w:r w:rsidRPr="005016D3">
        <w:rPr>
          <w:b/>
          <w:bCs/>
        </w:rPr>
        <w:t>кроме</w:t>
      </w:r>
      <w:proofErr w:type="gramEnd"/>
      <w:r w:rsidRPr="005016D3">
        <w:rPr>
          <w:b/>
          <w:bCs/>
        </w:rPr>
        <w:t>, применяющих УСНО и ЕНВД)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</w:rPr>
      </w:pPr>
      <w:r w:rsidRPr="005016D3">
        <w:rPr>
          <w:b/>
          <w:bCs/>
        </w:rPr>
        <w:t>-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деятельности;</w:t>
      </w:r>
    </w:p>
    <w:p w:rsidR="00083CEB" w:rsidRPr="005016D3" w:rsidRDefault="00083CEB" w:rsidP="00083CEB">
      <w:pPr>
        <w:autoSpaceDE w:val="0"/>
        <w:autoSpaceDN w:val="0"/>
        <w:adjustRightInd w:val="0"/>
        <w:jc w:val="both"/>
        <w:rPr>
          <w:b/>
          <w:bCs/>
        </w:rPr>
      </w:pPr>
      <w:r w:rsidRPr="005016D3">
        <w:rPr>
          <w:b/>
          <w:bCs/>
        </w:rPr>
        <w:t>- физические лица – реализовавшие доли в уставном капитале обществ.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</w:rPr>
      </w:pPr>
      <w:r w:rsidRPr="005016D3">
        <w:rPr>
          <w:b/>
          <w:bCs/>
        </w:rPr>
        <w:t>- физические лица, исходя из сумм, полученных от сдачи в наем любого жилого и нежилого имущества;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</w:rPr>
      </w:pPr>
      <w:r w:rsidRPr="005016D3">
        <w:rPr>
          <w:b/>
          <w:bCs/>
        </w:rPr>
        <w:t>- физические лица - исходя из сумм, полученных от продажи  домов, квартир, земельных участков, транспортных средств и иного имущества -  принадлежащего этим лицам на праве собственности;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</w:rPr>
      </w:pPr>
      <w:r w:rsidRPr="005016D3">
        <w:rPr>
          <w:b/>
          <w:bCs/>
        </w:rPr>
        <w:t>- физические лица – получившие в дар имущество;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</w:rPr>
      </w:pPr>
      <w:r w:rsidRPr="005016D3">
        <w:rPr>
          <w:b/>
          <w:bCs/>
        </w:rPr>
        <w:t>- физические лица - исходя из сумм, полученных от продажи ценных бумаг;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</w:rPr>
      </w:pPr>
      <w:r w:rsidRPr="005016D3">
        <w:rPr>
          <w:b/>
          <w:bCs/>
        </w:rPr>
        <w:t>- физические лица, получающие выигрыши, выплачиваемые организаторами лотерей, тотализаторов и других, основанных на риске игр (в том числе с использованием игровых автоматов), - исходя из сумм таких выигрышей;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</w:rPr>
      </w:pPr>
      <w:r w:rsidRPr="005016D3">
        <w:rPr>
          <w:b/>
          <w:bCs/>
        </w:rPr>
        <w:t>- физические лица, получающие другие доходы, при получении которых не был удержан налог налоговыми агентами, - исходя из сумм таких доходов;</w:t>
      </w:r>
    </w:p>
    <w:p w:rsidR="00083CEB" w:rsidRPr="005016D3" w:rsidRDefault="00083CEB" w:rsidP="00083CEB">
      <w:pPr>
        <w:autoSpaceDE w:val="0"/>
        <w:autoSpaceDN w:val="0"/>
        <w:adjustRightInd w:val="0"/>
        <w:rPr>
          <w:b/>
          <w:bCs/>
          <w:u w:val="single"/>
        </w:rPr>
      </w:pPr>
      <w:r w:rsidRPr="005016D3">
        <w:rPr>
          <w:b/>
          <w:bCs/>
        </w:rPr>
        <w:t>- физические лица - налоговые резиденты РФ, получающие доходы от источников, находящихся за пределами РФ, - исходя из сумм таких доходов.</w:t>
      </w:r>
      <w:r w:rsidRPr="005016D3">
        <w:t xml:space="preserve">   </w:t>
      </w:r>
    </w:p>
    <w:p w:rsidR="00083CEB" w:rsidRPr="005016D3" w:rsidRDefault="00083CEB" w:rsidP="00083CEB">
      <w:pPr>
        <w:tabs>
          <w:tab w:val="left" w:pos="240"/>
        </w:tabs>
        <w:rPr>
          <w:b/>
          <w:bCs/>
        </w:rPr>
      </w:pPr>
      <w:r w:rsidRPr="005016D3">
        <w:rPr>
          <w:b/>
          <w:bCs/>
        </w:rPr>
        <w:tab/>
      </w:r>
    </w:p>
    <w:p w:rsidR="00083CEB" w:rsidRPr="005016D3" w:rsidRDefault="00083CEB" w:rsidP="00083CEB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5016D3">
        <w:rPr>
          <w:b/>
          <w:bCs/>
        </w:rPr>
        <w:t xml:space="preserve">           Срок подачи налоговой декларации </w:t>
      </w:r>
      <w:r w:rsidRPr="00FB09BB">
        <w:rPr>
          <w:b/>
          <w:bCs/>
          <w:color w:val="0070C0"/>
          <w:u w:val="single"/>
        </w:rPr>
        <w:t>не позднее 30 апреля 201</w:t>
      </w:r>
      <w:r>
        <w:rPr>
          <w:b/>
          <w:bCs/>
          <w:color w:val="0070C0"/>
          <w:u w:val="single"/>
        </w:rPr>
        <w:t>5</w:t>
      </w:r>
      <w:r w:rsidRPr="00FB09BB">
        <w:rPr>
          <w:b/>
          <w:bCs/>
          <w:color w:val="0070C0"/>
          <w:u w:val="single"/>
        </w:rPr>
        <w:t>г</w:t>
      </w:r>
      <w:r w:rsidRPr="00FB09BB">
        <w:rPr>
          <w:b/>
          <w:bCs/>
          <w:color w:val="0070C0"/>
        </w:rPr>
        <w:t>.</w:t>
      </w:r>
    </w:p>
    <w:p w:rsidR="00083CEB" w:rsidRPr="005016D3" w:rsidRDefault="00083CEB" w:rsidP="00083CEB">
      <w:pPr>
        <w:autoSpaceDE w:val="0"/>
        <w:autoSpaceDN w:val="0"/>
        <w:adjustRightInd w:val="0"/>
        <w:jc w:val="both"/>
        <w:outlineLvl w:val="0"/>
      </w:pPr>
    </w:p>
    <w:p w:rsidR="00083CEB" w:rsidRPr="005016D3" w:rsidRDefault="00083CEB" w:rsidP="00083CEB">
      <w:pPr>
        <w:autoSpaceDE w:val="0"/>
        <w:autoSpaceDN w:val="0"/>
        <w:adjustRightInd w:val="0"/>
        <w:jc w:val="both"/>
        <w:outlineLvl w:val="0"/>
      </w:pPr>
      <w:r w:rsidRPr="005016D3">
        <w:t xml:space="preserve">          Наряду с налогоплательщиками, которые обязаны подать декларацию по налогу на доходы физических лиц, определенная категория налогоплательщиков вправе представить декларации для получения </w:t>
      </w:r>
      <w:r w:rsidRPr="005016D3">
        <w:rPr>
          <w:b/>
          <w:bCs/>
        </w:rPr>
        <w:t>имущественных,</w:t>
      </w:r>
      <w:r w:rsidRPr="005016D3">
        <w:t xml:space="preserve"> </w:t>
      </w:r>
      <w:r w:rsidRPr="005016D3">
        <w:rPr>
          <w:b/>
          <w:bCs/>
        </w:rPr>
        <w:t>социальных,</w:t>
      </w:r>
      <w:r w:rsidRPr="005016D3">
        <w:t xml:space="preserve"> </w:t>
      </w:r>
      <w:r w:rsidRPr="005016D3">
        <w:rPr>
          <w:b/>
          <w:bCs/>
        </w:rPr>
        <w:t>стандартных</w:t>
      </w:r>
      <w:r w:rsidRPr="005016D3">
        <w:t xml:space="preserve"> и </w:t>
      </w:r>
      <w:r w:rsidRPr="005016D3">
        <w:rPr>
          <w:b/>
          <w:bCs/>
        </w:rPr>
        <w:t>профессиональных вычетов</w:t>
      </w:r>
      <w:r w:rsidRPr="005016D3">
        <w:t xml:space="preserve">. Обращаем особое внимание, что налогоплательщики, имеющие право на получение имущественного, социального, профессионального и стандартного вычетов вправе представить налоговую декларацию с подтверждающими документами  </w:t>
      </w:r>
      <w:r w:rsidRPr="005016D3">
        <w:rPr>
          <w:b/>
          <w:bCs/>
          <w:u w:val="single"/>
        </w:rPr>
        <w:t>в течени</w:t>
      </w:r>
      <w:r>
        <w:rPr>
          <w:b/>
          <w:bCs/>
          <w:u w:val="single"/>
        </w:rPr>
        <w:t>е</w:t>
      </w:r>
      <w:r w:rsidRPr="005016D3">
        <w:rPr>
          <w:b/>
          <w:bCs/>
          <w:u w:val="single"/>
        </w:rPr>
        <w:t xml:space="preserve"> всего календарного года</w:t>
      </w:r>
      <w:r w:rsidRPr="005016D3">
        <w:rPr>
          <w:u w:val="single"/>
        </w:rPr>
        <w:t>.</w:t>
      </w:r>
    </w:p>
    <w:p w:rsidR="00083CEB" w:rsidRPr="005016D3" w:rsidRDefault="00083CEB" w:rsidP="00083CEB">
      <w:pPr>
        <w:ind w:firstLine="708"/>
        <w:jc w:val="both"/>
      </w:pPr>
      <w:r w:rsidRPr="005016D3">
        <w:t>В обоих случаях налогоплательщикам необходимо представить в налоговый орган по месту регистрации налоговую декларацию по форме 3-НДФЛ с подтверждающими документами.</w:t>
      </w:r>
    </w:p>
    <w:p w:rsidR="00083CEB" w:rsidRPr="005016D3" w:rsidRDefault="00083CEB" w:rsidP="00083CEB">
      <w:pPr>
        <w:tabs>
          <w:tab w:val="left" w:pos="810"/>
        </w:tabs>
        <w:autoSpaceDE w:val="0"/>
        <w:autoSpaceDN w:val="0"/>
        <w:adjustRightInd w:val="0"/>
        <w:jc w:val="both"/>
        <w:outlineLvl w:val="0"/>
      </w:pPr>
      <w:r w:rsidRPr="005016D3">
        <w:t xml:space="preserve">     </w:t>
      </w:r>
      <w:r w:rsidRPr="005016D3">
        <w:tab/>
        <w:t xml:space="preserve">Информация по порядку представления и заполнения налоговой декларации по форме 3-НДФЛ размещена в операционном зале инспекции на стендах и «гостевом» компьютере. </w:t>
      </w:r>
    </w:p>
    <w:p w:rsidR="00083CEB" w:rsidRPr="005016D3" w:rsidRDefault="00083CEB" w:rsidP="00083CEB">
      <w:pPr>
        <w:autoSpaceDE w:val="0"/>
        <w:autoSpaceDN w:val="0"/>
        <w:adjustRightInd w:val="0"/>
        <w:ind w:left="-567"/>
        <w:jc w:val="both"/>
        <w:outlineLvl w:val="0"/>
      </w:pPr>
    </w:p>
    <w:p w:rsidR="00135061" w:rsidRDefault="00135061"/>
    <w:sectPr w:rsidR="00135061" w:rsidSect="00CE42F7">
      <w:pgSz w:w="11906" w:h="16838"/>
      <w:pgMar w:top="360" w:right="926" w:bottom="360" w:left="1620" w:header="708" w:footer="708" w:gutter="0"/>
      <w:cols w:space="708" w:equalWidth="0">
        <w:col w:w="9360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EB"/>
    <w:rsid w:val="00083CEB"/>
    <w:rsid w:val="0013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>ifns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5035-07-140</dc:creator>
  <cp:keywords/>
  <dc:description/>
  <cp:lastModifiedBy>5035-07-140</cp:lastModifiedBy>
  <cp:revision>2</cp:revision>
  <dcterms:created xsi:type="dcterms:W3CDTF">2015-01-23T09:18:00Z</dcterms:created>
  <dcterms:modified xsi:type="dcterms:W3CDTF">2015-01-23T09:18:00Z</dcterms:modified>
</cp:coreProperties>
</file>