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D5" w:rsidRPr="00907917" w:rsidRDefault="002C7227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Информационное сообщение о продаже муниципального имущества, </w:t>
      </w:r>
      <w:r w:rsidR="008B44BD"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находящегося в собственности </w:t>
      </w:r>
      <w:r w:rsidR="003D6AD5"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Кузнецовское</w:t>
      </w:r>
      <w:proofErr w:type="spellEnd"/>
      <w:r w:rsidR="003D6AD5"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Павлово-Посадского</w:t>
      </w:r>
      <w:r w:rsidR="008B44BD"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r w:rsidR="003D6AD5"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Московской области</w:t>
      </w:r>
      <w:r w:rsidRPr="00907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7227" w:rsidRPr="000B11ED" w:rsidRDefault="002C7227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BD" w:rsidRPr="000B11ED" w:rsidRDefault="008B44BD" w:rsidP="002C722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</w:p>
    <w:p w:rsidR="008B44BD" w:rsidRPr="00266DA2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D6AD5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="003D6AD5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Павлово-Посадского</w:t>
      </w:r>
      <w:r w:rsidR="003D6AD5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Москов</w:t>
      </w:r>
      <w:r w:rsidR="0026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области, постановление от </w:t>
      </w:r>
      <w:r w:rsidR="00761F65" w:rsidRPr="0076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D6AD5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61F65" w:rsidRPr="0076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66DA2" w:rsidRPr="0026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</w:t>
      </w:r>
      <w:r w:rsidR="00266DA2" w:rsidRPr="0026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открытого аукциона по продаже муниципального имущества, 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Павлово-Посадского муниципального района Московской области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</w:t>
      </w:r>
      <w:r w:rsidR="002C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рганизатор аукциона (продавец):</w:t>
      </w:r>
    </w:p>
    <w:p w:rsidR="003D6AD5" w:rsidRPr="000B11ED" w:rsidRDefault="003D6AD5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proofErr w:type="gram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Павлово-Посадского</w:t>
      </w:r>
      <w:r w:rsidR="00E7666E" w:rsidRPr="00E7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Московской области</w:t>
      </w:r>
    </w:p>
    <w:p w:rsidR="003D6AD5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организатора аукциона: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6AD5" w:rsidRPr="000B11ED" w:rsidTr="00717FA2">
        <w:tc>
          <w:tcPr>
            <w:tcW w:w="5000" w:type="pct"/>
            <w:vAlign w:val="center"/>
            <w:hideMark/>
          </w:tcPr>
          <w:p w:rsidR="003D6AD5" w:rsidRPr="000B11ED" w:rsidRDefault="003D6AD5" w:rsidP="0090791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14</w:t>
            </w:r>
            <w:r w:rsidR="0090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</w:t>
            </w:r>
            <w:r w:rsidRPr="000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Московская </w:t>
            </w:r>
            <w:proofErr w:type="spellStart"/>
            <w:proofErr w:type="gramStart"/>
            <w:r w:rsidRPr="000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Павлово-Посадский р-н</w:t>
            </w:r>
            <w:r w:rsidR="00E7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Кузнецы</w:t>
            </w:r>
            <w:r w:rsidR="00E7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C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Новая, </w:t>
            </w:r>
            <w:r w:rsidR="0090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C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E7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44BD" w:rsidRPr="00907917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90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0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2C7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kuznezy</w:t>
      </w:r>
      <w:proofErr w:type="spellEnd"/>
      <w:r w:rsidR="003D6AD5" w:rsidRPr="0090791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3D6AD5" w:rsidRPr="00E766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3D6AD5" w:rsidRPr="0090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D6AD5" w:rsidRPr="00E766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D6AD5" w:rsidRPr="00907917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Тел/факс </w:t>
      </w:r>
      <w:r w:rsidR="003D6AD5" w:rsidRPr="000B11ED">
        <w:rPr>
          <w:rFonts w:ascii="Times New Roman" w:eastAsia="Times New Roman" w:hAnsi="Times New Roman" w:cs="Times New Roman"/>
          <w:sz w:val="24"/>
          <w:szCs w:val="24"/>
          <w:lang w:eastAsia="ru-RU"/>
        </w:rPr>
        <w:t>8-496-</w:t>
      </w:r>
      <w:r w:rsidR="002C7227" w:rsidRPr="00907917">
        <w:rPr>
          <w:rFonts w:ascii="Times New Roman" w:eastAsia="Times New Roman" w:hAnsi="Times New Roman" w:cs="Times New Roman"/>
          <w:sz w:val="24"/>
          <w:szCs w:val="24"/>
          <w:lang w:eastAsia="ru-RU"/>
        </w:rPr>
        <w:t>432-11-47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Наименование имущества и иные позволяющие его индивидуализировать сведения (характеристика имущества):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Лот №1: - </w:t>
      </w:r>
      <w:r w:rsidR="006348A6" w:rsidRPr="006348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Автомобиль ВАЗ 21214 (паспорт транспортного средства 63 ММ 902478), идентификационный номер (VIN) XTA21214071856150, цвет кузова – Ярко-белый, год изготовления 2007, Модель,№ двигателя 21214, 8612482, № кузова 1856150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Ограничения участия отдельных категорий физических лиц и юридических лиц в приватизации имущества: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Способ приватизации имущества: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по составу участников, закрытый по форме подачи предложений о цене.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Начальная цена продажи имущества (без учета НДС):</w:t>
      </w:r>
    </w:p>
    <w:p w:rsidR="008B44B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лоту №1 –</w:t>
      </w:r>
      <w:r w:rsidR="006348A6" w:rsidRP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18656</w:t>
      </w:r>
      <w:r w:rsid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48A6" w:rsidRP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8A6" w:rsidRP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348A6" w:rsidRP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осемнадцать тысяч шестьсот пятьдесят шесть рублей 78 копеек)</w:t>
      </w:r>
    </w:p>
    <w:p w:rsidR="005346F5" w:rsidRPr="000B11ED" w:rsidRDefault="005346F5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имущества установлена на основании Отчета Восточной межрайонной торгово-промышленной палаты Московской области от 08.10.2014г № 169-14-455 «Об оценке рыночной стоимости транспортного средства»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Размер задатка, срок и порядок его внесения, реквизиты счета для перечисления задатка: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для участия в аукц</w:t>
      </w:r>
      <w:r w:rsidR="00E61673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ионе устанавливается в размере </w:t>
      </w:r>
      <w:r w:rsidR="00CA79C9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процентов начальной цены, соответственно, размер задатка составляет: </w:t>
      </w:r>
      <w:r w:rsidR="00E61673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№1 – </w:t>
      </w:r>
      <w:r w:rsidR="006348A6" w:rsidRP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1865</w:t>
      </w:r>
      <w:r w:rsid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48A6" w:rsidRPr="0063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0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(Одна тысяча восемьсот шестьдесят пять рублей 68 коп.)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внесения задатка - не позднее </w:t>
      </w:r>
      <w:r w:rsidR="00534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F2358" w:rsidRPr="00F76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34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92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задатка – безналичный расчет, путем перечисления суммы задатка на банковский счет.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счета для внесения задатка: </w:t>
      </w:r>
    </w:p>
    <w:p w:rsidR="00EE7892" w:rsidRPr="00EE7892" w:rsidRDefault="00494CCA" w:rsidP="00EE789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49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Получатель: </w:t>
      </w:r>
      <w:r w:rsidR="00EE7892"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УФК по Московской области (Администрация сельского поселения </w:t>
      </w:r>
      <w:proofErr w:type="spellStart"/>
      <w:proofErr w:type="gramStart"/>
      <w:r w:rsidR="00EE7892"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Кузнецовское</w:t>
      </w:r>
      <w:proofErr w:type="spellEnd"/>
      <w:proofErr w:type="gramEnd"/>
      <w:r w:rsidR="00EE7892"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Павлово-Посадского муниципального района Московской области л/с 05483004130)</w:t>
      </w:r>
    </w:p>
    <w:p w:rsidR="00EE7892" w:rsidRPr="00EE7892" w:rsidRDefault="00EE7892" w:rsidP="00EE789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ИНН 5035033574 КПП 503501001 ОКТМО 46645404</w:t>
      </w:r>
    </w:p>
    <w:p w:rsidR="00EE7892" w:rsidRPr="00EE7892" w:rsidRDefault="00EE7892" w:rsidP="00EE789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БАНК:</w:t>
      </w:r>
    </w:p>
    <w:p w:rsidR="00EE7892" w:rsidRPr="00EE7892" w:rsidRDefault="00EE7892" w:rsidP="00EE789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Отделение 1 Москва</w:t>
      </w:r>
    </w:p>
    <w:p w:rsidR="00EE7892" w:rsidRPr="00EE7892" w:rsidRDefault="00EE7892" w:rsidP="00EE789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proofErr w:type="gramEnd"/>
      <w:r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/счет 403 028 104 000030 01 117</w:t>
      </w:r>
    </w:p>
    <w:p w:rsidR="00EE7892" w:rsidRDefault="00EE7892" w:rsidP="00EE789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7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БИК 044583001</w:t>
      </w:r>
    </w:p>
    <w:p w:rsidR="00494CCA" w:rsidRPr="000B11ED" w:rsidRDefault="00494CCA" w:rsidP="00EE789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платежа указывать: «Обеспечение заявки на участие в аукционе по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автотранспортного средства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лоту №1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считается внесенным со дня зачисления денежных средств на счет организатора проведения аукциона. Документом, подтверждающим поступление задатка на счет, является выписка с этого счета.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Порядок ознакомления покупателей с информацией по проведению аукциона, иной информацией, условиями договора купли-продажи имущества.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по проведению аукциона, форма заявки на участие в аукционе, форма предложения о цене, проекты договора задатка и договора купли-продажи имущества: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94BE5" w:rsidRP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 рабочим дням с 9 час.00 мин. до 1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час.00 мин. (перерыв с 1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час.00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1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час.00 мин.) по адресу организатора аукциона.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размещены  на официальном сайте Российской Федерации для размещения информации о проведении торгов - www.torgi.gov.ru.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осмотра имущества, выставленного на аукцион, осуществляется на основании поданного в письменной форме заявления на имя организатора аукциона в согласованные сроки.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Порядок, место, даты начала и окончания подачи заявок: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 представляет организатору аукциона заявку, а также документы в соответствии с установленным перечнем, по адресу организатора аукциона.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подачи заявок - со дня опубликования информационного сообщения об аукционе, ежедневно (кроме субботы, воскресенья) с</w:t>
      </w:r>
      <w:r w:rsidR="00E2072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до 1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(перерыв с 1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до 1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мин.).</w:t>
      </w:r>
      <w:proofErr w:type="gramEnd"/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подачи заявок – </w:t>
      </w:r>
      <w:r w:rsidR="00EE7892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94BE5" w:rsidRP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84362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7892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CA79C9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9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по адресу организатора аукциона.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Перечень представляемых претендентами документов:</w:t>
      </w:r>
    </w:p>
    <w:p w:rsidR="008B44B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заявка;</w:t>
      </w:r>
    </w:p>
    <w:p w:rsidR="009A348E" w:rsidRPr="000B11ED" w:rsidRDefault="009A348E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внесение задатка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 предъявляют документ, удостоверяющий личность, или предоставляют копии всех его листов.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представляют следующие документы: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Место и дата определения участников аукциона: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участников аукциона состоится </w:t>
      </w:r>
      <w:r w:rsidR="00EE7892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94BE5" w:rsidRP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A79C9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7892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CA79C9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1F460B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по адресу организатора аукциона. Определение участников аукциона осуществляется в соответствии с Федеральным законом от 21 декабря 2001г. №178-ФЗ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892" w:rsidRP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(ред. от 21.07.2014) 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приватизации государственного и муниципального имущества».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Форма подачи предложений о цене имущества: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аукциона представляет организатору аукциона предложение о цене имущества по форме, указанной в Приложение. Предложения о цене имущества подаются участниками аукциона в запечатанных конвертах.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конверте следует указать наименование претендента (участника конкурса) и сделать надпись: «Предложение о цене имущества по лоту №</w:t>
      </w:r>
      <w:r w:rsidR="00CA79C9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аукцион </w:t>
      </w:r>
      <w:r w:rsidR="00C94BE5" w:rsidRP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CA79C9"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284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</w:t>
      </w:r>
      <w:r w:rsidR="0028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автотранспортного средства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460B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="001F460B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лоту №1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Порядок и дата подачи предложений о цене: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цене имущества подаются участниками аукциона в день проведения аукциона (подведения итогов аукциона). По желанию претендента запечатанный конве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 пр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едложением о цене имущества может быть подан при подаче заявки.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Место и дата проведения аукциона: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состоится </w:t>
      </w:r>
      <w:r w:rsid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1F460B" w:rsidRPr="00EE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284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8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E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по адресу организатора аукциона.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Порядок определения победителя: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аукциона признается тот участник, который укажет наиболее высокую цену за имущество в своем предложении о цене.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Место и срок подведения итогов продажи муниципального имущества: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продажи муниципального имущества состоится </w:t>
      </w:r>
      <w:r w:rsid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1F460B"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1F460B"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CC4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 час. 00 мин. п</w:t>
      </w:r>
      <w:r w:rsidR="000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адресу организатора аукциона.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Срок заключения договора купли-продажи имущества: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пятнадцати дней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Порядок оплаты за приватизируемое имущество, условия и сроки платежа, необходимые реквизиты счетов: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Оплата покупателем приватизируемого муниципального имущества производится единовременно в течение 15 банковских дней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купли-продажи. Рассрочка оплаты не предоставляется.</w:t>
      </w:r>
      <w:r w:rsidR="00006D37" w:rsidRPr="00006D37">
        <w:t xml:space="preserve"> </w:t>
      </w:r>
      <w:r w:rsidR="00006D37" w:rsidRPr="000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самостоятельно оплачивает НДС.</w:t>
      </w:r>
    </w:p>
    <w:p w:rsidR="00006D37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оплаты – безналичный расчет, путем перечисления суммы платежа на банковский счет.</w:t>
      </w:r>
    </w:p>
    <w:p w:rsidR="00006D37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для оплаты</w:t>
      </w:r>
      <w:r w:rsidRPr="0039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6D37" w:rsidRPr="00006D37" w:rsidRDefault="00006D37" w:rsidP="00006D37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Получатель: УФК по Московской области (Администрация сельского поселения </w:t>
      </w:r>
      <w:proofErr w:type="spellStart"/>
      <w:proofErr w:type="gramStart"/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Кузнецовское</w:t>
      </w:r>
      <w:proofErr w:type="spellEnd"/>
      <w:proofErr w:type="gramEnd"/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Павлово-Посадского муниципального района Московской области л/с 0</w:t>
      </w:r>
      <w:r w:rsidR="00EC5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483004130)</w:t>
      </w:r>
    </w:p>
    <w:p w:rsidR="00006D37" w:rsidRPr="00006D37" w:rsidRDefault="00006D37" w:rsidP="00006D3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5035033574 КПП 503501001 ОКТМО 46645404</w:t>
      </w:r>
    </w:p>
    <w:p w:rsidR="00006D37" w:rsidRPr="00006D37" w:rsidRDefault="00006D37" w:rsidP="00006D3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БАНК:</w:t>
      </w:r>
    </w:p>
    <w:p w:rsidR="00006D37" w:rsidRPr="00006D37" w:rsidRDefault="00006D37" w:rsidP="00006D3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1 Москва</w:t>
      </w:r>
    </w:p>
    <w:p w:rsidR="00006D37" w:rsidRPr="00006D37" w:rsidRDefault="00006D37" w:rsidP="00006D3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401 018 106 000000 10 102</w:t>
      </w:r>
    </w:p>
    <w:p w:rsidR="00006D37" w:rsidRPr="00006D37" w:rsidRDefault="00006D37" w:rsidP="00006D3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 044583001</w:t>
      </w:r>
    </w:p>
    <w:p w:rsidR="00006D37" w:rsidRPr="00006D37" w:rsidRDefault="00006D37" w:rsidP="00006D3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 00</w:t>
      </w:r>
      <w:r w:rsidR="00EC5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114 02050 10 0000 410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платежа: «За имущество, </w:t>
      </w:r>
      <w:r w:rsidR="001F460B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="001F460B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лоту №1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договору купли-продажи № ___ от ___.___.201</w:t>
      </w:r>
      <w:r w:rsidR="0028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г.».</w:t>
      </w:r>
    </w:p>
    <w:p w:rsidR="00494CCA" w:rsidRDefault="008B44BD" w:rsidP="001A1B4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Торги в отношении имущества, являющегося предметом</w:t>
      </w:r>
      <w:r w:rsidR="00E7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аукциона, ранее не проводились.</w:t>
      </w:r>
      <w:bookmarkStart w:id="0" w:name="_GoBack"/>
      <w:bookmarkEnd w:id="0"/>
    </w:p>
    <w:sectPr w:rsidR="00494CCA" w:rsidSect="00494CCA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3D" w:rsidRDefault="0035113D" w:rsidP="00F76256">
      <w:pPr>
        <w:spacing w:after="0" w:line="240" w:lineRule="auto"/>
      </w:pPr>
      <w:r>
        <w:separator/>
      </w:r>
    </w:p>
  </w:endnote>
  <w:endnote w:type="continuationSeparator" w:id="0">
    <w:p w:rsidR="0035113D" w:rsidRDefault="0035113D" w:rsidP="00F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967992"/>
      <w:docPartObj>
        <w:docPartGallery w:val="Page Numbers (Bottom of Page)"/>
        <w:docPartUnique/>
      </w:docPartObj>
    </w:sdtPr>
    <w:sdtEndPr/>
    <w:sdtContent>
      <w:p w:rsidR="00F76256" w:rsidRDefault="00F762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41">
          <w:rPr>
            <w:noProof/>
          </w:rPr>
          <w:t>1</w:t>
        </w:r>
        <w:r>
          <w:fldChar w:fldCharType="end"/>
        </w:r>
      </w:p>
    </w:sdtContent>
  </w:sdt>
  <w:p w:rsidR="00F76256" w:rsidRDefault="00F76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3D" w:rsidRDefault="0035113D" w:rsidP="00F76256">
      <w:pPr>
        <w:spacing w:after="0" w:line="240" w:lineRule="auto"/>
      </w:pPr>
      <w:r>
        <w:separator/>
      </w:r>
    </w:p>
  </w:footnote>
  <w:footnote w:type="continuationSeparator" w:id="0">
    <w:p w:rsidR="0035113D" w:rsidRDefault="0035113D" w:rsidP="00F7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9"/>
    <w:rsid w:val="00006D37"/>
    <w:rsid w:val="000072D9"/>
    <w:rsid w:val="00053ADD"/>
    <w:rsid w:val="000B11ED"/>
    <w:rsid w:val="0014343A"/>
    <w:rsid w:val="001A1B41"/>
    <w:rsid w:val="001F460B"/>
    <w:rsid w:val="00266DA2"/>
    <w:rsid w:val="002760CB"/>
    <w:rsid w:val="00284362"/>
    <w:rsid w:val="002C7227"/>
    <w:rsid w:val="002F4756"/>
    <w:rsid w:val="00343299"/>
    <w:rsid w:val="0035113D"/>
    <w:rsid w:val="00394966"/>
    <w:rsid w:val="0039632B"/>
    <w:rsid w:val="003D5E39"/>
    <w:rsid w:val="003D6AD5"/>
    <w:rsid w:val="003D6F93"/>
    <w:rsid w:val="00494CCA"/>
    <w:rsid w:val="005346F5"/>
    <w:rsid w:val="00565AAB"/>
    <w:rsid w:val="005A7293"/>
    <w:rsid w:val="005C1DF8"/>
    <w:rsid w:val="00606B4E"/>
    <w:rsid w:val="00620B54"/>
    <w:rsid w:val="006348A6"/>
    <w:rsid w:val="00717FA2"/>
    <w:rsid w:val="00752DD6"/>
    <w:rsid w:val="00761F65"/>
    <w:rsid w:val="007F3AFB"/>
    <w:rsid w:val="008B44BD"/>
    <w:rsid w:val="00907917"/>
    <w:rsid w:val="009A348E"/>
    <w:rsid w:val="00A544D8"/>
    <w:rsid w:val="00C40B2F"/>
    <w:rsid w:val="00C94BE5"/>
    <w:rsid w:val="00C94F4F"/>
    <w:rsid w:val="00CA79C9"/>
    <w:rsid w:val="00CC4269"/>
    <w:rsid w:val="00E2072D"/>
    <w:rsid w:val="00E61673"/>
    <w:rsid w:val="00E7666E"/>
    <w:rsid w:val="00EA342D"/>
    <w:rsid w:val="00EC528B"/>
    <w:rsid w:val="00EE7892"/>
    <w:rsid w:val="00F7625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56"/>
  </w:style>
  <w:style w:type="paragraph" w:styleId="a8">
    <w:name w:val="footer"/>
    <w:basedOn w:val="a"/>
    <w:link w:val="a9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56"/>
  </w:style>
  <w:style w:type="paragraph" w:styleId="a8">
    <w:name w:val="footer"/>
    <w:basedOn w:val="a"/>
    <w:link w:val="a9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Артемьев АВ</cp:lastModifiedBy>
  <cp:revision>11</cp:revision>
  <cp:lastPrinted>2015-02-19T04:40:00Z</cp:lastPrinted>
  <dcterms:created xsi:type="dcterms:W3CDTF">2015-02-09T06:16:00Z</dcterms:created>
  <dcterms:modified xsi:type="dcterms:W3CDTF">2015-02-19T05:18:00Z</dcterms:modified>
</cp:coreProperties>
</file>